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bookmarkStart w:id="0" w:name="_Toc25722"/>
      <w:r>
        <w:rPr>
          <w:rFonts w:hint="eastAsia" w:ascii="仿宋" w:hAnsi="仿宋" w:eastAsia="仿宋"/>
        </w:rPr>
        <w:t>招标公告</w:t>
      </w:r>
      <w:bookmarkEnd w:id="0"/>
    </w:p>
    <w:p>
      <w:pPr>
        <w:pStyle w:val="7"/>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项目编号：HGJY-G2024032</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b/>
          <w:sz w:val="28"/>
          <w:szCs w:val="28"/>
        </w:rPr>
        <w:t>202</w:t>
      </w:r>
      <w:r>
        <w:rPr>
          <w:rFonts w:hint="eastAsia" w:ascii="仿宋" w:hAnsi="仿宋" w:eastAsia="仿宋"/>
          <w:b/>
          <w:sz w:val="28"/>
          <w:szCs w:val="28"/>
          <w:lang w:val="en-US" w:eastAsia="zh-CN"/>
        </w:rPr>
        <w:t>4</w:t>
      </w:r>
      <w:r>
        <w:rPr>
          <w:rFonts w:hint="eastAsia" w:ascii="仿宋" w:hAnsi="仿宋" w:eastAsia="仿宋"/>
          <w:b/>
          <w:sz w:val="28"/>
          <w:szCs w:val="28"/>
        </w:rPr>
        <w:t>年</w:t>
      </w:r>
      <w:r>
        <w:rPr>
          <w:rFonts w:hint="eastAsia" w:ascii="仿宋" w:hAnsi="仿宋" w:eastAsia="仿宋"/>
          <w:b/>
          <w:sz w:val="28"/>
          <w:szCs w:val="28"/>
          <w:lang w:val="en-US" w:eastAsia="zh-CN"/>
        </w:rPr>
        <w:t>4-6</w:t>
      </w:r>
      <w:r>
        <w:rPr>
          <w:rFonts w:hint="eastAsia" w:ascii="仿宋" w:hAnsi="仿宋" w:eastAsia="仿宋"/>
          <w:b/>
          <w:sz w:val="28"/>
          <w:szCs w:val="28"/>
        </w:rPr>
        <w:t>月炼钢用焦炭粉</w:t>
      </w:r>
      <w:r>
        <w:rPr>
          <w:rFonts w:hint="eastAsia" w:asciiTheme="minorEastAsia" w:hAnsiTheme="minorEastAsia" w:eastAsiaTheme="minorEastAsia"/>
          <w:b/>
          <w:bCs/>
          <w:sz w:val="28"/>
          <w:szCs w:val="28"/>
        </w:rPr>
        <w:t>采购</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7"/>
        <w:adjustRightInd w:val="0"/>
        <w:snapToGrid w:val="0"/>
        <w:spacing w:line="360" w:lineRule="exact"/>
        <w:ind w:left="851" w:firstLine="0" w:firstLineChars="0"/>
        <w:rPr>
          <w:rFonts w:eastAsia="仿宋" w:asciiTheme="minorEastAsia" w:hAnsiTheme="minorEastAsia"/>
          <w:sz w:val="28"/>
          <w:szCs w:val="28"/>
        </w:rPr>
      </w:pPr>
      <w:r>
        <w:rPr>
          <w:rFonts w:hint="eastAsia" w:ascii="仿宋" w:hAnsi="仿宋" w:eastAsia="仿宋"/>
          <w:sz w:val="28"/>
          <w:szCs w:val="28"/>
        </w:rPr>
        <w:t>货物名称：焦炭粉</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eastAsia="zh-CN"/>
        </w:rPr>
        <w:t>约</w:t>
      </w:r>
      <w:r>
        <w:rPr>
          <w:rFonts w:hint="eastAsia" w:ascii="仿宋" w:hAnsi="仿宋" w:eastAsia="仿宋"/>
          <w:sz w:val="28"/>
          <w:szCs w:val="28"/>
          <w:lang w:val="en-US" w:eastAsia="zh-CN"/>
        </w:rPr>
        <w:t>36</w:t>
      </w:r>
      <w:r>
        <w:rPr>
          <w:rFonts w:hint="eastAsia" w:ascii="仿宋" w:hAnsi="仿宋" w:eastAsia="仿宋"/>
          <w:sz w:val="28"/>
          <w:szCs w:val="28"/>
        </w:rPr>
        <w:t>0</w:t>
      </w:r>
      <w:r>
        <w:rPr>
          <w:rFonts w:hint="eastAsia" w:ascii="仿宋" w:hAnsi="仿宋" w:eastAsia="仿宋"/>
          <w:sz w:val="28"/>
          <w:szCs w:val="28"/>
          <w:lang w:eastAsia="zh-CN"/>
        </w:rPr>
        <w:t>吨</w:t>
      </w:r>
      <w:r>
        <w:rPr>
          <w:rFonts w:hint="eastAsia" w:ascii="仿宋" w:hAnsi="仿宋" w:eastAsia="仿宋"/>
          <w:sz w:val="28"/>
          <w:szCs w:val="28"/>
        </w:rPr>
        <w:t>，</w:t>
      </w:r>
      <w:r>
        <w:rPr>
          <w:rFonts w:hint="eastAsia" w:ascii="仿宋" w:hAnsi="仿宋" w:eastAsia="仿宋"/>
          <w:sz w:val="28"/>
          <w:szCs w:val="28"/>
          <w:lang w:eastAsia="zh-CN"/>
        </w:rPr>
        <w:t>具体数量以每月炼钢厂计划为准，</w:t>
      </w:r>
      <w:r>
        <w:rPr>
          <w:rFonts w:hint="eastAsia" w:ascii="仿宋" w:hAnsi="仿宋" w:eastAsia="仿宋"/>
          <w:sz w:val="28"/>
          <w:szCs w:val="28"/>
        </w:rPr>
        <w:t>均衡到货。</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4-6</w:t>
      </w:r>
      <w:r>
        <w:rPr>
          <w:rFonts w:hint="eastAsia" w:ascii="仿宋" w:hAnsi="仿宋" w:eastAsia="仿宋"/>
          <w:sz w:val="28"/>
          <w:szCs w:val="28"/>
        </w:rPr>
        <w:t>月</w:t>
      </w:r>
    </w:p>
    <w:p>
      <w:pPr>
        <w:pStyle w:val="7"/>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7"/>
        <w:numPr>
          <w:ilvl w:val="0"/>
          <w:numId w:val="2"/>
        </w:numPr>
        <w:tabs>
          <w:tab w:val="left" w:pos="420"/>
          <w:tab w:val="left" w:pos="851"/>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需方焦炭粉合格供方（已被需方列入黑名单或暂停供货资质供方不可参标,连续两次有退货记录或一季度内出现两次质量异议的供方不可参标）。                                                                                                                                                                                                                                                                  2.2  为华菱湘钢、涟钢焦炭粉合格供方（提供1份近两年的合同原件或仅限价格、金额覆盖的原件扫描件）,且成立时间一年及以上，注册资本必须不少于200万元。 </w:t>
      </w:r>
    </w:p>
    <w:p>
      <w:pPr>
        <w:pStyle w:val="7"/>
        <w:tabs>
          <w:tab w:val="left" w:pos="420"/>
        </w:tabs>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2.3  为焦炭粉加工企业。具有该产品在钢铁企业的供货业绩（提供1份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bCs/>
          <w:sz w:val="28"/>
          <w:szCs w:val="28"/>
        </w:rPr>
        <w:t>招标文件获取</w:t>
      </w:r>
    </w:p>
    <w:p>
      <w:pPr>
        <w:pStyle w:val="7"/>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7"/>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招标文件售价100元人民币，扫码支付。</w:t>
      </w:r>
    </w:p>
    <w:p>
      <w:pPr>
        <w:pStyle w:val="7"/>
        <w:numPr>
          <w:ilvl w:val="0"/>
          <w:numId w:val="3"/>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10</w:t>
      </w:r>
      <w:r>
        <w:rPr>
          <w:rFonts w:hint="eastAsia" w:ascii="仿宋" w:hAnsi="仿宋" w:eastAsia="仿宋"/>
          <w:sz w:val="28"/>
          <w:szCs w:val="28"/>
          <w:u w:val="single"/>
        </w:rPr>
        <w:t>000</w:t>
      </w:r>
      <w:r>
        <w:rPr>
          <w:rFonts w:hint="eastAsia" w:ascii="仿宋" w:hAnsi="仿宋" w:eastAsia="仿宋"/>
          <w:sz w:val="28"/>
          <w:szCs w:val="28"/>
        </w:rPr>
        <w:t>元人民币。</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7"/>
        <w:numPr>
          <w:ilvl w:val="0"/>
          <w:numId w:val="3"/>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20</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15:00</w:t>
      </w:r>
      <w:bookmarkStart w:id="1" w:name="_GoBack"/>
      <w:bookmarkEnd w:id="1"/>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7"/>
        <w:numPr>
          <w:ilvl w:val="0"/>
          <w:numId w:val="3"/>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电话：（0734）8872579（办）</w:t>
      </w:r>
    </w:p>
    <w:p>
      <w:pPr>
        <w:spacing w:line="440" w:lineRule="exact"/>
        <w:ind w:firstLine="840" w:firstLineChars="300"/>
      </w:pPr>
      <w:r>
        <w:rPr>
          <w:rFonts w:hint="eastAsia" w:ascii="仿宋" w:hAnsi="仿宋" w:eastAsia="仿宋"/>
          <w:sz w:val="28"/>
          <w:szCs w:val="28"/>
        </w:rPr>
        <w:t>地址：衡阳华菱钢管有限公司企业管理和人力资源部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7fc26688-674c-4f94-bf99-482b83a7d1cf"/>
  </w:docVars>
  <w:rsids>
    <w:rsidRoot w:val="6DFB5031"/>
    <w:rsid w:val="000868AC"/>
    <w:rsid w:val="000D152F"/>
    <w:rsid w:val="00341D7C"/>
    <w:rsid w:val="00487E94"/>
    <w:rsid w:val="0060196D"/>
    <w:rsid w:val="0084363C"/>
    <w:rsid w:val="009C5F6A"/>
    <w:rsid w:val="00D671F1"/>
    <w:rsid w:val="00DD743B"/>
    <w:rsid w:val="00EE4B2B"/>
    <w:rsid w:val="00F120BE"/>
    <w:rsid w:val="00FB7957"/>
    <w:rsid w:val="067D2ACF"/>
    <w:rsid w:val="067E7B4D"/>
    <w:rsid w:val="0756623A"/>
    <w:rsid w:val="0ED40BA4"/>
    <w:rsid w:val="324064C2"/>
    <w:rsid w:val="3C650172"/>
    <w:rsid w:val="43C642CA"/>
    <w:rsid w:val="449227EF"/>
    <w:rsid w:val="474D0AFE"/>
    <w:rsid w:val="4D15079E"/>
    <w:rsid w:val="56796DE8"/>
    <w:rsid w:val="65476BFB"/>
    <w:rsid w:val="6A6B3DCF"/>
    <w:rsid w:val="6DFB5031"/>
    <w:rsid w:val="7F2C7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autoRedefine/>
    <w:qFormat/>
    <w:uiPriority w:val="0"/>
    <w:pPr>
      <w:spacing w:before="240" w:after="60"/>
      <w:jc w:val="center"/>
      <w:outlineLvl w:val="0"/>
    </w:pPr>
    <w:rPr>
      <w:rFonts w:ascii="Cambria" w:hAnsi="Cambria"/>
      <w:b/>
      <w:sz w:val="32"/>
    </w:rPr>
  </w:style>
  <w:style w:type="paragraph" w:customStyle="1" w:styleId="7">
    <w:name w:val="列出段落1"/>
    <w:basedOn w:val="1"/>
    <w:qFormat/>
    <w:uiPriority w:val="0"/>
    <w:pPr>
      <w:ind w:firstLine="420" w:firstLineChars="200"/>
    </w:p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1056</Words>
  <Characters>1204</Characters>
  <Lines>5</Lines>
  <Paragraphs>3</Paragraphs>
  <TotalTime>19</TotalTime>
  <ScaleCrop>false</ScaleCrop>
  <LinksUpToDate>false</LinksUpToDate>
  <CharactersWithSpaces>1680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2021-09-07T02:26:00Z</dcterms:created>
  <dc:creator>未定义</dc:creator>
  <cp:lastModifiedBy>Administrator</cp:lastModifiedBy>
  <dcterms:modified xsi:type="dcterms:W3CDTF">2024-03-13T01:09:45Z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2EEA73D231B242AEA6B5A9146D653585</vt:lpwstr>
  </property>
</Properties>
</file>