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8"/>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HGJY-G2024003</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1-2</w:t>
      </w:r>
      <w:r>
        <w:rPr>
          <w:rFonts w:hint="eastAsia" w:ascii="仿宋" w:hAnsi="仿宋" w:eastAsia="仿宋"/>
          <w:sz w:val="28"/>
          <w:szCs w:val="28"/>
        </w:rPr>
        <w:t>月份炼钢用</w:t>
      </w:r>
      <w:r>
        <w:rPr>
          <w:rFonts w:hint="eastAsia" w:ascii="仿宋" w:hAnsi="仿宋" w:eastAsia="仿宋"/>
          <w:sz w:val="28"/>
          <w:szCs w:val="28"/>
          <w:lang w:eastAsia="zh-CN"/>
        </w:rPr>
        <w:t>高碳</w:t>
      </w:r>
      <w:r>
        <w:rPr>
          <w:rFonts w:hint="eastAsia" w:ascii="仿宋" w:hAnsi="仿宋" w:eastAsia="仿宋"/>
          <w:sz w:val="28"/>
          <w:szCs w:val="28"/>
        </w:rPr>
        <w:t>保温覆盖剂（碳化稻壳型）采购项目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w:t>
      </w:r>
      <w:r>
        <w:rPr>
          <w:rFonts w:hint="eastAsia" w:ascii="仿宋" w:hAnsi="仿宋" w:eastAsia="仿宋"/>
          <w:sz w:val="28"/>
          <w:szCs w:val="28"/>
          <w:lang w:eastAsia="zh-CN"/>
        </w:rPr>
        <w:t>高碳</w:t>
      </w:r>
      <w:r>
        <w:rPr>
          <w:rFonts w:hint="eastAsia" w:ascii="仿宋" w:hAnsi="仿宋" w:eastAsia="仿宋"/>
          <w:sz w:val="28"/>
          <w:szCs w:val="28"/>
        </w:rPr>
        <w:t>保温覆盖剂（碳化稻壳型）</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w:t>
      </w:r>
      <w:r>
        <w:rPr>
          <w:rFonts w:hint="eastAsia" w:ascii="仿宋" w:hAnsi="仿宋" w:eastAsia="仿宋"/>
          <w:sz w:val="28"/>
          <w:szCs w:val="28"/>
          <w:lang w:val="en-US" w:eastAsia="zh-CN"/>
        </w:rPr>
        <w:t>36</w:t>
      </w:r>
      <w:r>
        <w:rPr>
          <w:rFonts w:hint="eastAsia" w:ascii="仿宋" w:hAnsi="仿宋" w:eastAsia="仿宋"/>
          <w:sz w:val="28"/>
          <w:szCs w:val="28"/>
        </w:rPr>
        <w:t>0吨，具体数量以</w:t>
      </w:r>
      <w:r>
        <w:rPr>
          <w:rFonts w:hint="eastAsia" w:ascii="仿宋" w:hAnsi="仿宋" w:eastAsia="仿宋"/>
          <w:sz w:val="28"/>
          <w:szCs w:val="28"/>
          <w:lang w:eastAsia="zh-CN"/>
        </w:rPr>
        <w:t>炼钢</w:t>
      </w:r>
      <w:r>
        <w:rPr>
          <w:rFonts w:hint="eastAsia" w:ascii="仿宋" w:hAnsi="仿宋" w:eastAsia="仿宋"/>
          <w:sz w:val="28"/>
          <w:szCs w:val="28"/>
        </w:rPr>
        <w:t>厂计划为准,均衡到货。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1-2</w:t>
      </w:r>
      <w:r>
        <w:rPr>
          <w:rFonts w:hint="eastAsia" w:ascii="仿宋" w:hAnsi="仿宋" w:eastAsia="仿宋"/>
          <w:sz w:val="28"/>
          <w:szCs w:val="28"/>
        </w:rPr>
        <w:t xml:space="preserve">月  </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w:t>
      </w:r>
    </w:p>
    <w:p>
      <w:pPr>
        <w:pStyle w:val="8"/>
        <w:numPr>
          <w:ilvl w:val="0"/>
          <w:numId w:val="1"/>
        </w:numPr>
        <w:autoSpaceDE w:val="0"/>
        <w:adjustRightInd w:val="0"/>
        <w:snapToGrid w:val="0"/>
        <w:spacing w:line="360" w:lineRule="exact"/>
        <w:ind w:left="17" w:firstLine="562"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需方合格供方，且具备中间包覆盖剂:保温覆盖剂（碳化稻壳型）供货资质（已被需方列入黑名单或暂停供货资质的供方不可参标）。                                                                                                                                                                                                                                                                  2.2  为华菱湘钢、涟钢中间包覆盖剂（碳化稻壳型）合格供方（提供合同原件或未经处理的扫描件）,注册资本必须不少于200万元,公司成立时间一年以上。                                                                                                                                                                                                                                2.3   为中间包覆盖剂（碳化稻壳型）生产加工企业，具有该产品供货业绩（近二年同类物料供货业绩证明,提供合同原件或未经处理的扫描件）。注册资本必须不少于200万元,公司成立时间一年以上。投标人具有良好的银行资信和商业信誉，没有处于被责令停业或破产状态，且资产未被重组、接管和冻结；投标人营业执照经营范围应包含本次竞标标的物范围。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招标文件售价100元人民币，扫码支付。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20</w:t>
      </w:r>
      <w:r>
        <w:rPr>
          <w:rFonts w:hint="eastAsia" w:ascii="仿宋" w:hAnsi="仿宋" w:eastAsia="仿宋"/>
          <w:sz w:val="28"/>
          <w:szCs w:val="28"/>
        </w:rPr>
        <w:t>000元人民币。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w:t>
      </w:r>
      <w:r>
        <w:rPr>
          <w:rFonts w:hint="eastAsia" w:ascii="仿宋" w:hAnsi="仿宋" w:eastAsia="仿宋"/>
          <w:b/>
          <w:sz w:val="28"/>
          <w:szCs w:val="28"/>
          <w:u w:val="single"/>
          <w:lang w:val="en-US" w:eastAsia="zh-CN"/>
        </w:rPr>
        <w:t>4</w:t>
      </w:r>
      <w:r>
        <w:rPr>
          <w:rFonts w:ascii="仿宋" w:hAnsi="仿宋" w:eastAsia="仿宋"/>
          <w:b/>
          <w:sz w:val="28"/>
          <w:szCs w:val="28"/>
          <w:u w:val="single"/>
        </w:rPr>
        <w:t>年</w:t>
      </w:r>
      <w:r>
        <w:rPr>
          <w:rFonts w:hint="eastAsia" w:ascii="仿宋" w:hAnsi="仿宋" w:eastAsia="仿宋"/>
          <w:b/>
          <w:sz w:val="28"/>
          <w:szCs w:val="28"/>
          <w:u w:val="single"/>
          <w:lang w:val="en-US" w:eastAsia="zh-CN"/>
        </w:rPr>
        <w:t>1</w:t>
      </w:r>
      <w:r>
        <w:rPr>
          <w:rFonts w:ascii="仿宋" w:hAnsi="仿宋" w:eastAsia="仿宋"/>
          <w:b/>
          <w:sz w:val="28"/>
          <w:szCs w:val="28"/>
          <w:u w:val="single"/>
        </w:rPr>
        <w:t>月</w:t>
      </w:r>
      <w:r>
        <w:rPr>
          <w:rFonts w:hint="eastAsia" w:ascii="仿宋" w:hAnsi="仿宋" w:eastAsia="仿宋"/>
          <w:b/>
          <w:sz w:val="28"/>
          <w:szCs w:val="28"/>
          <w:u w:val="single"/>
          <w:lang w:val="en-US" w:eastAsia="zh-CN"/>
        </w:rPr>
        <w:t>18</w:t>
      </w:r>
      <w:r>
        <w:rPr>
          <w:rFonts w:ascii="仿宋" w:hAnsi="仿宋" w:eastAsia="仿宋"/>
          <w:b/>
          <w:sz w:val="28"/>
          <w:szCs w:val="28"/>
          <w:u w:val="single"/>
        </w:rPr>
        <w:t>日</w:t>
      </w:r>
      <w:r>
        <w:rPr>
          <w:rFonts w:hint="eastAsia" w:ascii="仿宋" w:hAnsi="仿宋" w:eastAsia="仿宋"/>
          <w:b/>
          <w:sz w:val="28"/>
          <w:szCs w:val="28"/>
          <w:u w:val="single"/>
          <w:lang w:val="en-US" w:eastAsia="zh-CN"/>
        </w:rPr>
        <w:t>14:30</w:t>
      </w:r>
      <w:bookmarkStart w:id="0" w:name="_GoBack"/>
      <w:bookmarkEnd w:id="0"/>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adjustRightInd w:val="0"/>
        <w:snapToGrid w:val="0"/>
        <w:spacing w:line="360" w:lineRule="exact"/>
        <w:ind w:left="851" w:firstLine="0" w:firstLineChars="0"/>
        <w:contextualSpacing/>
        <w:rPr>
          <w:rFonts w:ascii="仿宋" w:hAnsi="仿宋" w:eastAsia="仿宋"/>
          <w:sz w:val="28"/>
          <w:szCs w:val="28"/>
        </w:rPr>
      </w:pP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val="en-US"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w:t>
      </w:r>
      <w:r>
        <w:rPr>
          <w:rFonts w:hint="eastAsia" w:ascii="仿宋" w:hAnsi="仿宋" w:eastAsia="仿宋"/>
          <w:sz w:val="28"/>
          <w:szCs w:val="28"/>
          <w:lang w:val="en-US" w:eastAsia="zh-CN"/>
        </w:rPr>
        <w:t>3975425991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 w:name="KSO_WPS_MARK_KEY" w:val="afa68fb0-4fc7-489d-add1-1dc749accd60"/>
  </w:docVars>
  <w:rsids>
    <w:rsidRoot w:val="00591A0C"/>
    <w:rsid w:val="00025CAB"/>
    <w:rsid w:val="000570EC"/>
    <w:rsid w:val="00064AB6"/>
    <w:rsid w:val="00076C9B"/>
    <w:rsid w:val="000C16F6"/>
    <w:rsid w:val="000C79A9"/>
    <w:rsid w:val="000E00FD"/>
    <w:rsid w:val="000E4068"/>
    <w:rsid w:val="0012716E"/>
    <w:rsid w:val="00130864"/>
    <w:rsid w:val="00143F05"/>
    <w:rsid w:val="0016001C"/>
    <w:rsid w:val="00163126"/>
    <w:rsid w:val="001641E9"/>
    <w:rsid w:val="0017165C"/>
    <w:rsid w:val="00177F33"/>
    <w:rsid w:val="001948D0"/>
    <w:rsid w:val="001B09F4"/>
    <w:rsid w:val="001C6F30"/>
    <w:rsid w:val="002009D1"/>
    <w:rsid w:val="00202A3A"/>
    <w:rsid w:val="002121F9"/>
    <w:rsid w:val="00225B23"/>
    <w:rsid w:val="00230FDD"/>
    <w:rsid w:val="002476C1"/>
    <w:rsid w:val="00290E2F"/>
    <w:rsid w:val="0029282F"/>
    <w:rsid w:val="0029510B"/>
    <w:rsid w:val="002B22F9"/>
    <w:rsid w:val="002B4A69"/>
    <w:rsid w:val="002B7663"/>
    <w:rsid w:val="002F1960"/>
    <w:rsid w:val="00346A41"/>
    <w:rsid w:val="003528E4"/>
    <w:rsid w:val="00354351"/>
    <w:rsid w:val="003579DA"/>
    <w:rsid w:val="00397394"/>
    <w:rsid w:val="003A6C65"/>
    <w:rsid w:val="00400B4A"/>
    <w:rsid w:val="004323F8"/>
    <w:rsid w:val="00435CFB"/>
    <w:rsid w:val="00471425"/>
    <w:rsid w:val="004947E4"/>
    <w:rsid w:val="00497E3D"/>
    <w:rsid w:val="00513385"/>
    <w:rsid w:val="005140DD"/>
    <w:rsid w:val="005143D6"/>
    <w:rsid w:val="00514DD0"/>
    <w:rsid w:val="0052656A"/>
    <w:rsid w:val="00541EC4"/>
    <w:rsid w:val="00552868"/>
    <w:rsid w:val="00562BB6"/>
    <w:rsid w:val="0058096C"/>
    <w:rsid w:val="00591A0C"/>
    <w:rsid w:val="00595819"/>
    <w:rsid w:val="005E4B4B"/>
    <w:rsid w:val="00606010"/>
    <w:rsid w:val="00623700"/>
    <w:rsid w:val="00634792"/>
    <w:rsid w:val="0063670E"/>
    <w:rsid w:val="00662A86"/>
    <w:rsid w:val="00666E0D"/>
    <w:rsid w:val="00675D96"/>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86B91"/>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7EEB"/>
    <w:rsid w:val="00A73C8D"/>
    <w:rsid w:val="00A84094"/>
    <w:rsid w:val="00AD0C90"/>
    <w:rsid w:val="00AF5410"/>
    <w:rsid w:val="00B00EB7"/>
    <w:rsid w:val="00B142C2"/>
    <w:rsid w:val="00B310C0"/>
    <w:rsid w:val="00B3157C"/>
    <w:rsid w:val="00B4363C"/>
    <w:rsid w:val="00B45B74"/>
    <w:rsid w:val="00B50FEA"/>
    <w:rsid w:val="00B53358"/>
    <w:rsid w:val="00B639BD"/>
    <w:rsid w:val="00B97E7E"/>
    <w:rsid w:val="00BB60BE"/>
    <w:rsid w:val="00BB6B89"/>
    <w:rsid w:val="00C16270"/>
    <w:rsid w:val="00C50433"/>
    <w:rsid w:val="00C55898"/>
    <w:rsid w:val="00C77B21"/>
    <w:rsid w:val="00CC6A88"/>
    <w:rsid w:val="00CF1163"/>
    <w:rsid w:val="00CF7BCF"/>
    <w:rsid w:val="00D1310C"/>
    <w:rsid w:val="00D44CE4"/>
    <w:rsid w:val="00D64EB9"/>
    <w:rsid w:val="00D70533"/>
    <w:rsid w:val="00DB1A94"/>
    <w:rsid w:val="00DC02CE"/>
    <w:rsid w:val="00DC1A3D"/>
    <w:rsid w:val="00E17AFC"/>
    <w:rsid w:val="00E60BC1"/>
    <w:rsid w:val="00E64D90"/>
    <w:rsid w:val="00E703E9"/>
    <w:rsid w:val="00EA5CD6"/>
    <w:rsid w:val="00EA6D79"/>
    <w:rsid w:val="00EB3B85"/>
    <w:rsid w:val="00EC1076"/>
    <w:rsid w:val="00EC79AF"/>
    <w:rsid w:val="00F07D94"/>
    <w:rsid w:val="00F14D83"/>
    <w:rsid w:val="00F15B71"/>
    <w:rsid w:val="00F249FD"/>
    <w:rsid w:val="00F36D1D"/>
    <w:rsid w:val="00F37FDC"/>
    <w:rsid w:val="00F533C6"/>
    <w:rsid w:val="00F76768"/>
    <w:rsid w:val="00F81990"/>
    <w:rsid w:val="00F917D0"/>
    <w:rsid w:val="00FC1DB2"/>
    <w:rsid w:val="00FD1F5C"/>
    <w:rsid w:val="00FE3621"/>
    <w:rsid w:val="00FF6E53"/>
    <w:rsid w:val="03702191"/>
    <w:rsid w:val="05FD18C7"/>
    <w:rsid w:val="06EF09A7"/>
    <w:rsid w:val="0EDC2D70"/>
    <w:rsid w:val="0F0C7082"/>
    <w:rsid w:val="121C12B1"/>
    <w:rsid w:val="18DB6954"/>
    <w:rsid w:val="1B43154A"/>
    <w:rsid w:val="202F37F6"/>
    <w:rsid w:val="22104300"/>
    <w:rsid w:val="2BCE77B8"/>
    <w:rsid w:val="2D011DF5"/>
    <w:rsid w:val="2FE11C85"/>
    <w:rsid w:val="31B72AA6"/>
    <w:rsid w:val="3E5926E1"/>
    <w:rsid w:val="3E6C4165"/>
    <w:rsid w:val="41654EAA"/>
    <w:rsid w:val="445242B1"/>
    <w:rsid w:val="49576DCF"/>
    <w:rsid w:val="53CF0680"/>
    <w:rsid w:val="55583E36"/>
    <w:rsid w:val="67C47E73"/>
    <w:rsid w:val="72EA7A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autoRedefine/>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1043</Words>
  <Characters>1191</Characters>
  <Lines>7</Lines>
  <Paragraphs>3</Paragraphs>
  <TotalTime>20</TotalTime>
  <ScaleCrop>false</ScaleCrop>
  <LinksUpToDate>false</LinksUpToDate>
  <CharactersWithSpaces>1913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2024-01-12T00:56:01Z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141DE4B5BEC148B9A12B47A6FAE386EA</vt:lpwstr>
  </property>
</Properties>
</file>