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 xml:space="preserve">中标候选人公示 </w:t>
      </w: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55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根据招投标相关法律法规及招标文件规定，720分厂吊挂梁二采购项目评标工作已经结束，本项目采用经评审的最低价中标法，现将评标相关信息予以公示。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一、项目名称：720分厂吊挂梁二采购项目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二、项目编号：</w:t>
      </w:r>
      <w:r>
        <w:rPr>
          <w:rFonts w:ascii="仿宋" w:hAnsi="仿宋" w:eastAsia="仿宋"/>
          <w:sz w:val="28"/>
          <w:szCs w:val="28"/>
        </w:rPr>
        <w:t>HGJY-G2023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126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三、评审结论：</w:t>
      </w:r>
    </w:p>
    <w:p>
      <w:pPr>
        <w:widowControl/>
        <w:spacing w:line="360" w:lineRule="auto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经评委会评审，</w:t>
      </w:r>
      <w:r>
        <w:rPr>
          <w:rFonts w:hint="eastAsia" w:ascii="仿宋" w:hAnsi="仿宋" w:eastAsia="仿宋"/>
          <w:sz w:val="28"/>
          <w:szCs w:val="28"/>
          <w:lang w:eastAsia="zh-CN"/>
        </w:rPr>
        <w:t>衡阳市欣腾特种耐火材料有限责任公司为中标候选人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公示期为3天，公示期间，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</w:rPr>
        <w:t>周女士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</w:rPr>
        <w:t>2579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</w:rPr>
        <w:t>2579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：hyst-zb3@hysteeltube.com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详细地址：</w:t>
      </w: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pStyle w:val="101"/>
        <w:ind w:left="2100" w:firstLine="0" w:firstLineChars="0"/>
        <w:jc w:val="left"/>
        <w:rPr>
          <w:rFonts w:ascii="仿宋" w:hAnsi="仿宋" w:eastAsia="仿宋"/>
          <w:sz w:val="28"/>
          <w:szCs w:val="28"/>
        </w:rPr>
      </w:pPr>
    </w:p>
    <w:p>
      <w:pPr>
        <w:pStyle w:val="35"/>
        <w:jc w:val="both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湖南衡阳钢管（集团）有限公司招标办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2023年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S Sans Serif">
    <w:altName w:val="Arial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zN2QyYjg4ZDVhNjU4NmJkMzU3YjQ3NjI4ZTM0NDUifQ=="/>
  </w:docVars>
  <w:rsids>
    <w:rsidRoot w:val="00172A27"/>
    <w:rsid w:val="0000064E"/>
    <w:rsid w:val="00000B77"/>
    <w:rsid w:val="00001F87"/>
    <w:rsid w:val="000025FF"/>
    <w:rsid w:val="00002906"/>
    <w:rsid w:val="00004C52"/>
    <w:rsid w:val="0000507E"/>
    <w:rsid w:val="00005363"/>
    <w:rsid w:val="00010676"/>
    <w:rsid w:val="000110DA"/>
    <w:rsid w:val="00012F0E"/>
    <w:rsid w:val="00014B8C"/>
    <w:rsid w:val="000154D7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83DF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4F9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267A"/>
    <w:rsid w:val="000F49C0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4A7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A98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977D5"/>
    <w:rsid w:val="001A082D"/>
    <w:rsid w:val="001A38A0"/>
    <w:rsid w:val="001A3F24"/>
    <w:rsid w:val="001A50A6"/>
    <w:rsid w:val="001A6070"/>
    <w:rsid w:val="001A618B"/>
    <w:rsid w:val="001B03D6"/>
    <w:rsid w:val="001B075A"/>
    <w:rsid w:val="001B2FC4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47125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3F78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0D40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2F465C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3F41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06FF9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1D79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1280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23F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B7C84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8B6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2B15"/>
    <w:rsid w:val="008060C3"/>
    <w:rsid w:val="00806213"/>
    <w:rsid w:val="0081077F"/>
    <w:rsid w:val="00811994"/>
    <w:rsid w:val="00812693"/>
    <w:rsid w:val="00813183"/>
    <w:rsid w:val="00813B04"/>
    <w:rsid w:val="00814B48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3CCC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1EBD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C7AAA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BDD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5CFA"/>
    <w:rsid w:val="009674D1"/>
    <w:rsid w:val="00967FF0"/>
    <w:rsid w:val="00970925"/>
    <w:rsid w:val="0097118F"/>
    <w:rsid w:val="0097130C"/>
    <w:rsid w:val="0097167F"/>
    <w:rsid w:val="009762C6"/>
    <w:rsid w:val="009802FA"/>
    <w:rsid w:val="00980759"/>
    <w:rsid w:val="00980776"/>
    <w:rsid w:val="0098171C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5AEE"/>
    <w:rsid w:val="009B5E34"/>
    <w:rsid w:val="009B6182"/>
    <w:rsid w:val="009B654C"/>
    <w:rsid w:val="009B78A6"/>
    <w:rsid w:val="009C27D4"/>
    <w:rsid w:val="009C37E3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B68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59E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2C1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805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3FFD"/>
    <w:rsid w:val="00B64B8B"/>
    <w:rsid w:val="00B70B90"/>
    <w:rsid w:val="00B71EE5"/>
    <w:rsid w:val="00B745ED"/>
    <w:rsid w:val="00B74CCD"/>
    <w:rsid w:val="00B756B1"/>
    <w:rsid w:val="00B7661A"/>
    <w:rsid w:val="00B7680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88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2DF8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6E01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5CB5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5D93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5B7D"/>
    <w:rsid w:val="00EF60A6"/>
    <w:rsid w:val="00EF6D0D"/>
    <w:rsid w:val="00EF78C8"/>
    <w:rsid w:val="00F004D3"/>
    <w:rsid w:val="00F03250"/>
    <w:rsid w:val="00F048EF"/>
    <w:rsid w:val="00F04C21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2878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2F7A"/>
    <w:rsid w:val="00FF4812"/>
    <w:rsid w:val="00FF5450"/>
    <w:rsid w:val="00FF587A"/>
    <w:rsid w:val="00FF5BE1"/>
    <w:rsid w:val="00FF740B"/>
    <w:rsid w:val="00FF75A4"/>
    <w:rsid w:val="00FF7F29"/>
    <w:rsid w:val="041A1426"/>
    <w:rsid w:val="0CD05ED7"/>
    <w:rsid w:val="0D5C131B"/>
    <w:rsid w:val="12BF6B65"/>
    <w:rsid w:val="13AE3263"/>
    <w:rsid w:val="1441159B"/>
    <w:rsid w:val="2C9A5198"/>
    <w:rsid w:val="30B5736D"/>
    <w:rsid w:val="34134919"/>
    <w:rsid w:val="36C43945"/>
    <w:rsid w:val="44E370CD"/>
    <w:rsid w:val="4CD76635"/>
    <w:rsid w:val="4F8C3D25"/>
    <w:rsid w:val="4FFD5847"/>
    <w:rsid w:val="5A4030B0"/>
    <w:rsid w:val="5BD104F0"/>
    <w:rsid w:val="655F7EB0"/>
    <w:rsid w:val="6DBB5628"/>
    <w:rsid w:val="6F35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标题2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C0E12C-F168-4110-BB34-94FAFBA42C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281</Words>
  <Characters>345</Characters>
  <Lines>1</Lines>
  <Paragraphs>1</Paragraphs>
  <TotalTime>947</TotalTime>
  <ScaleCrop>false</ScaleCrop>
  <LinksUpToDate>false</LinksUpToDate>
  <CharactersWithSpaces>403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Administrator</cp:lastModifiedBy>
  <cp:lastPrinted>2023-08-11T00:39:10Z</cp:lastPrinted>
  <dcterms:modified xsi:type="dcterms:W3CDTF">2023-08-11T00:39:17Z</dcterms:modified>
  <dc:title>第二章  投标人须知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DBB65427A5E145779BB2E8E28831ED0B</vt:lpwstr>
  </property>
</Properties>
</file>