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1405" w:leftChars="669" w:firstLine="2088" w:firstLineChars="650"/>
        <w:jc w:val="both"/>
        <w:rPr>
          <w:rFonts w:hint="eastAsia" w:ascii="仿宋" w:hAnsi="仿宋" w:eastAsia="仿宋" w:cs="仿宋"/>
          <w:szCs w:val="32"/>
        </w:rPr>
      </w:pPr>
      <w:bookmarkStart w:id="3" w:name="_GoBack"/>
      <w:bookmarkEnd w:id="3"/>
      <w:bookmarkStart w:id="0" w:name="_Toc78444326"/>
      <w:r>
        <w:rPr>
          <w:rFonts w:hint="eastAsia" w:ascii="仿宋" w:hAnsi="仿宋" w:eastAsia="仿宋" w:cs="仿宋"/>
          <w:szCs w:val="32"/>
        </w:rPr>
        <w:t>招标公告</w:t>
      </w:r>
      <w:bookmarkEnd w:id="0"/>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项目编号：HGCGD22105</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项目名称：2022年8月液压缸采购项目</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5"/>
        <w:adjustRightInd w:val="0"/>
        <w:snapToGrid w:val="0"/>
        <w:spacing w:line="360" w:lineRule="exact"/>
        <w:ind w:firstLine="0" w:firstLineChars="0"/>
        <w:rPr>
          <w:rFonts w:hint="eastAsia" w:ascii="仿宋" w:hAnsi="仿宋" w:eastAsia="仿宋" w:cs="仿宋"/>
          <w:sz w:val="28"/>
          <w:szCs w:val="28"/>
        </w:rPr>
      </w:pPr>
    </w:p>
    <w:p>
      <w:pPr>
        <w:pStyle w:val="5"/>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具有独立法人资格并依法取得企业营业执照，营业执照处于有效期内，注册资金200万元及以上，成立时间一年及以上。</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营业执照中经营范围包含本次招标采购标的物生产</w:t>
      </w:r>
      <w:r>
        <w:rPr>
          <w:rFonts w:hint="eastAsia" w:ascii="仿宋" w:hAnsi="仿宋" w:eastAsia="仿宋" w:cs="仿宋"/>
          <w:sz w:val="28"/>
          <w:szCs w:val="28"/>
          <w:lang w:val="en-US" w:eastAsia="zh-CN"/>
        </w:rPr>
        <w:t>及</w:t>
      </w:r>
      <w:r>
        <w:rPr>
          <w:rFonts w:hint="eastAsia" w:ascii="仿宋" w:hAnsi="仿宋" w:eastAsia="仿宋" w:cs="仿宋"/>
          <w:sz w:val="28"/>
          <w:szCs w:val="28"/>
        </w:rPr>
        <w:t>销售（以营业执照经营项目为准）。</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业绩要求：标的物同类产品近两年在华菱三钢有直接业绩；(非衡钢业绩须提供合同复印件)。</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5"/>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招标文件售价100元人民币，扫码支付。</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rPr>
        <w:t>10000</w:t>
      </w:r>
      <w:r>
        <w:rPr>
          <w:rFonts w:hint="eastAsia" w:ascii="仿宋" w:hAnsi="仿宋" w:eastAsia="仿宋" w:cs="仿宋"/>
          <w:sz w:val="28"/>
          <w:szCs w:val="28"/>
        </w:rPr>
        <w:t>元人民币。</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开户行：工行衡阳银雁支行</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帐号：1905022319020105051</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2022年8月</w:t>
      </w:r>
      <w:r>
        <w:rPr>
          <w:rFonts w:hint="eastAsia" w:ascii="仿宋" w:hAnsi="仿宋" w:eastAsia="仿宋" w:cs="仿宋"/>
          <w:b/>
          <w:sz w:val="28"/>
          <w:szCs w:val="28"/>
          <w:u w:val="single"/>
          <w:lang w:val="en-US" w:eastAsia="zh-CN"/>
        </w:rPr>
        <w:t>12</w:t>
      </w:r>
      <w:r>
        <w:rPr>
          <w:rFonts w:hint="eastAsia" w:ascii="仿宋" w:hAnsi="仿宋" w:eastAsia="仿宋" w:cs="仿宋"/>
          <w:b/>
          <w:sz w:val="28"/>
          <w:szCs w:val="28"/>
          <w:u w:val="single"/>
        </w:rPr>
        <w:t>日</w:t>
      </w:r>
      <w:r>
        <w:rPr>
          <w:rFonts w:hint="eastAsia" w:ascii="仿宋" w:hAnsi="仿宋" w:eastAsia="仿宋" w:cs="仿宋"/>
          <w:b/>
          <w:sz w:val="28"/>
          <w:szCs w:val="28"/>
          <w:u w:val="single"/>
          <w:lang w:val="en-US" w:eastAsia="zh-CN"/>
        </w:rPr>
        <w:t>下午14:30</w:t>
      </w:r>
      <w:r>
        <w:rPr>
          <w:rFonts w:hint="eastAsia" w:ascii="仿宋" w:hAnsi="仿宋" w:eastAsia="仿宋" w:cs="仿宋"/>
          <w:b/>
          <w:sz w:val="28"/>
          <w:szCs w:val="28"/>
          <w:u w:val="single"/>
        </w:rPr>
        <w:t xml:space="preserve"> </w:t>
      </w:r>
      <w:r>
        <w:rPr>
          <w:rFonts w:hint="eastAsia" w:ascii="仿宋" w:hAnsi="仿宋" w:eastAsia="仿宋" w:cs="仿宋"/>
          <w:b/>
          <w:sz w:val="28"/>
          <w:szCs w:val="28"/>
        </w:rPr>
        <w:t>(北京时间)</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室（采购部三楼）</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本项目采用经评审的最低价中标法。</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5"/>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1" w:name="_Toc303864862"/>
      <w:bookmarkStart w:id="2" w:name="_Toc300677994"/>
      <w:r>
        <w:rPr>
          <w:rFonts w:hint="eastAsia" w:ascii="仿宋" w:hAnsi="仿宋" w:eastAsia="仿宋" w:cs="仿宋"/>
          <w:sz w:val="28"/>
          <w:szCs w:val="28"/>
        </w:rPr>
        <w:t>纪委，电话：</w:t>
      </w:r>
      <w:bookmarkEnd w:id="1"/>
      <w:bookmarkEnd w:id="2"/>
      <w:r>
        <w:rPr>
          <w:rFonts w:hint="eastAsia" w:ascii="仿宋" w:hAnsi="仿宋" w:eastAsia="仿宋" w:cs="仿宋"/>
          <w:kern w:val="0"/>
          <w:sz w:val="28"/>
          <w:szCs w:val="28"/>
        </w:rPr>
        <w:t>0734-8872189</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采购联系人：龙先生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电话：（0734）8872016（办）手机：13875630544</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招标联系人：肖先生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电话：（0734）8873841（办）手机：15200700954</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持续改进部</w:t>
      </w:r>
      <w:r>
        <w:rPr>
          <w:rFonts w:hint="eastAsia" w:ascii="仿宋" w:hAnsi="仿宋" w:eastAsia="仿宋" w:cs="仿宋"/>
          <w:sz w:val="28"/>
          <w:szCs w:val="28"/>
        </w:rPr>
        <w:t>部/湖南衡阳钢管（集团）有限公司招标办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s>
  <w:rsids>
    <w:rsidRoot w:val="00000000"/>
    <w:rsid w:val="254C2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Cambria" w:hAnsi="Cambria"/>
      <w:b/>
      <w:sz w:val="32"/>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2022-08-10T07:14:26Z</dcterms:created>
  <dc:creator>Administrator</dc:creator>
  <cp:lastModifiedBy>Administrator</cp:lastModifiedBy>
  <dcterms:modified xsi:type="dcterms:W3CDTF">2022-08-10T07:14:41Z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9AC20A68D2AB43628BA0BCDC12BEB86B</vt:lpwstr>
  </property>
</Properties>
</file>